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1483D" w14:textId="77777777" w:rsidR="00F302A9" w:rsidRDefault="00000000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DECLARAÇÃO ÉTICO-LEGAL</w:t>
      </w:r>
    </w:p>
    <w:p w14:paraId="129D2AB9" w14:textId="77777777" w:rsidR="00F302A9" w:rsidRDefault="00000000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DE RESPONSABILIDADE AUTORAL E CONFLITO DE INTERESSES</w:t>
      </w:r>
    </w:p>
    <w:p w14:paraId="327CB787" w14:textId="77777777" w:rsidR="00F302A9" w:rsidRDefault="00F302A9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759971FC" w14:textId="77777777" w:rsidR="00F302A9" w:rsidRDefault="00000000">
      <w:pPr>
        <w:spacing w:line="360" w:lineRule="auto"/>
        <w:jc w:val="both"/>
      </w:pPr>
      <w:r>
        <w:t>Os/as autores/as do artigo intitulado [</w:t>
      </w:r>
      <w:r>
        <w:rPr>
          <w:i/>
        </w:rPr>
        <w:t>escrever título do artigo</w:t>
      </w:r>
      <w:r>
        <w:t>] declaram concordar com as seguintes condições:</w:t>
      </w:r>
    </w:p>
    <w:p w14:paraId="1AB6B661" w14:textId="77777777" w:rsidR="00F302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color w:val="000000"/>
        </w:rPr>
        <w:t>O artigo a ser submetido à Revista Radiações é original, não se encontra publicado em qualquer outra revista, livro de atas ou capítulo de livro e não está atualmente em apreciação, na íntegra ou em partes, por outra revista;</w:t>
      </w:r>
    </w:p>
    <w:p w14:paraId="6E7F5504" w14:textId="77777777" w:rsidR="00F302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color w:val="000000"/>
        </w:rPr>
        <w:t xml:space="preserve">Os/as autores/as conservam os direitos de autor e concedem à revista o direito de primeira publicação, com o trabalho simultaneamente licenciado sob a </w:t>
      </w:r>
      <w:hyperlink r:id="rId8">
        <w:r>
          <w:rPr>
            <w:color w:val="467886"/>
            <w:u w:val="single"/>
          </w:rPr>
          <w:t xml:space="preserve">Licença </w:t>
        </w:r>
        <w:proofErr w:type="spellStart"/>
        <w:r>
          <w:rPr>
            <w:color w:val="467886"/>
            <w:u w:val="single"/>
          </w:rPr>
          <w:t>Creative</w:t>
        </w:r>
        <w:proofErr w:type="spellEnd"/>
        <w:r>
          <w:rPr>
            <w:color w:val="467886"/>
            <w:u w:val="single"/>
          </w:rPr>
          <w:t xml:space="preserve"> Commons CC-BY-NC-SA</w:t>
        </w:r>
      </w:hyperlink>
      <w:r>
        <w:rPr>
          <w:color w:val="000000"/>
        </w:rPr>
        <w:t xml:space="preserve"> que permite a partilha do trabalho com reconhecimento da autoria e publicação inicial nesta revista;</w:t>
      </w:r>
    </w:p>
    <w:p w14:paraId="25ED79FC" w14:textId="77777777" w:rsidR="00F302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rPr>
          <w:color w:val="000000"/>
        </w:rPr>
        <w:t>O artigo não tem plágio nem incumpre sobre as regras em vigor de utilização de Intelig</w:t>
      </w:r>
      <w:r>
        <w:t xml:space="preserve">ência </w:t>
      </w:r>
      <w:r>
        <w:rPr>
          <w:color w:val="000000"/>
        </w:rPr>
        <w:t>Artificial e cumpre com rigor os processos de referenciação e citação estabelecidos pela Revista;</w:t>
      </w:r>
    </w:p>
    <w:p w14:paraId="226D71DF" w14:textId="1A2D68A1" w:rsidR="00F302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color w:val="000000"/>
        </w:rPr>
        <w:t>O artigo descreve com precisão, na metodologia, o cumprimento de todos os aspetos ético-legais para realização da investigação;</w:t>
      </w:r>
    </w:p>
    <w:p w14:paraId="5BB629C3" w14:textId="77777777" w:rsidR="00F302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color w:val="000000"/>
        </w:rPr>
        <w:t>Todos/as os/as autores/as do artigo assumem total responsabilidade por qualquer má prática inerente aos princípios acima descritos, ou quaisquer outros que prejudiquem a dignidade científica da Revista e os princípios de rigor da comunidade científica;</w:t>
      </w:r>
    </w:p>
    <w:p w14:paraId="766D0F0E" w14:textId="77777777" w:rsidR="00F302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color w:val="000000"/>
        </w:rPr>
        <w:t>A aprovação de uma instituição deve ser apresentada (se aplicável);</w:t>
      </w:r>
    </w:p>
    <w:p w14:paraId="50E77788" w14:textId="77777777" w:rsidR="00F302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color w:val="000000"/>
        </w:rPr>
        <w:t>O parecer da Comissão de Ética deve ser apresentado (se aplicável);</w:t>
      </w:r>
    </w:p>
    <w:p w14:paraId="5AE18860" w14:textId="77777777" w:rsidR="00F302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color w:val="000000"/>
        </w:rPr>
        <w:t>Reportam todos os conflitos de interesses (pessoais, comerciais, académicos, políticos ou financeiros);</w:t>
      </w:r>
    </w:p>
    <w:p w14:paraId="1939C144" w14:textId="77777777" w:rsidR="00F302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</w:rPr>
      </w:pPr>
      <w:r>
        <w:rPr>
          <w:color w:val="000000"/>
        </w:rPr>
        <w:t>Todos os apoios financeiros e materiais recebidos para o desenvolvimento da investigação estão descritos no texto.</w:t>
      </w:r>
    </w:p>
    <w:p w14:paraId="57B800E1" w14:textId="77777777" w:rsidR="00F302A9" w:rsidRDefault="00000000">
      <w:r>
        <w:t>[</w:t>
      </w:r>
      <w:r>
        <w:rPr>
          <w:i/>
        </w:rPr>
        <w:t>substituir pelo Local</w:t>
      </w:r>
      <w:r>
        <w:t>], [</w:t>
      </w:r>
      <w:r>
        <w:rPr>
          <w:i/>
        </w:rPr>
        <w:t>dia</w:t>
      </w:r>
      <w:r>
        <w:t>] de [</w:t>
      </w:r>
      <w:r>
        <w:rPr>
          <w:i/>
        </w:rPr>
        <w:t>mês</w:t>
      </w:r>
      <w:r>
        <w:t>] de [</w:t>
      </w:r>
      <w:r>
        <w:rPr>
          <w:i/>
        </w:rPr>
        <w:t>ano</w:t>
      </w:r>
      <w:r>
        <w:t xml:space="preserve">] </w:t>
      </w:r>
    </w:p>
    <w:p w14:paraId="490693E6" w14:textId="77777777" w:rsidR="00F302A9" w:rsidRDefault="00000000">
      <w:proofErr w:type="gramStart"/>
      <w:r>
        <w:t>Os(</w:t>
      </w:r>
      <w:proofErr w:type="gramEnd"/>
      <w:r>
        <w:t xml:space="preserve">As) Autores/as: </w:t>
      </w:r>
    </w:p>
    <w:p w14:paraId="1C64C86E" w14:textId="77777777" w:rsidR="00F302A9" w:rsidRDefault="00F302A9"/>
    <w:p w14:paraId="6169F0B0" w14:textId="77777777" w:rsidR="00F302A9" w:rsidRDefault="00F302A9"/>
    <w:sectPr w:rsidR="00F302A9">
      <w:footerReference w:type="default" r:id="rId9"/>
      <w:pgSz w:w="11906" w:h="16838"/>
      <w:pgMar w:top="1440" w:right="1080" w:bottom="1440" w:left="1080" w:header="708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2F50E4" w14:textId="77777777" w:rsidR="00870D5D" w:rsidRDefault="00870D5D">
      <w:pPr>
        <w:spacing w:after="0" w:line="240" w:lineRule="auto"/>
      </w:pPr>
      <w:r>
        <w:separator/>
      </w:r>
    </w:p>
  </w:endnote>
  <w:endnote w:type="continuationSeparator" w:id="0">
    <w:p w14:paraId="41E5894E" w14:textId="77777777" w:rsidR="00870D5D" w:rsidRDefault="00870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B043B381-E2C5-DA4D-84DC-A599E5BECD8F}"/>
    <w:embedItalic r:id="rId2" w:fontKey="{83D06977-B221-FE44-96D2-CBD4CA92E3F7}"/>
  </w:font>
  <w:font w:name="Play">
    <w:charset w:val="00"/>
    <w:family w:val="auto"/>
    <w:pitch w:val="default"/>
    <w:embedRegular r:id="rId3" w:fontKey="{AE93C6CC-5332-DF40-AD1C-5ACB825F2A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4AA9263-5380-DC40-91E7-39E3E26E5EE6}"/>
    <w:embedBold r:id="rId5" w:fontKey="{C5204E59-554D-2144-AA5D-60BE27750AD0}"/>
    <w:embedItalic r:id="rId6" w:fontKey="{BB715164-E847-424C-827F-416A9A0FA4D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A670E6CF-82F9-2549-AC70-0A4AF74314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B79262E-14CA-374F-BBCB-D1FCE69B92FB}"/>
    <w:embedBold r:id="rId9" w:fontKey="{29EE53EC-828A-004F-BFC6-26E06394D0E5}"/>
    <w:embedItalic r:id="rId10" w:fontKey="{1301138B-6A6D-AB4E-B6B8-75CBB3186053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11" w:fontKey="{D910ADCA-B41F-E24A-9A0B-40C43B0F77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422D8" w14:textId="77777777" w:rsidR="00F302A9" w:rsidRDefault="00F302A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4037" w:type="dxa"/>
      <w:tblInd w:w="680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84"/>
      <w:gridCol w:w="3753"/>
    </w:tblGrid>
    <w:tr w:rsidR="00F302A9" w14:paraId="0E2A93B0" w14:textId="77777777">
      <w:trPr>
        <w:trHeight w:val="567"/>
      </w:trPr>
      <w:tc>
        <w:tcPr>
          <w:tcW w:w="284" w:type="dxa"/>
          <w:shd w:val="clear" w:color="auto" w:fill="000000"/>
          <w:vAlign w:val="center"/>
        </w:tcPr>
        <w:p w14:paraId="7CD99274" w14:textId="77777777" w:rsidR="00F302A9" w:rsidRDefault="00F302A9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venir" w:eastAsia="Avenir" w:hAnsi="Avenir" w:cs="Avenir"/>
              <w:color w:val="000000"/>
              <w:sz w:val="24"/>
              <w:szCs w:val="24"/>
            </w:rPr>
          </w:pPr>
        </w:p>
      </w:tc>
      <w:tc>
        <w:tcPr>
          <w:tcW w:w="3754" w:type="dxa"/>
          <w:shd w:val="clear" w:color="auto" w:fill="D9D9D9"/>
          <w:vAlign w:val="center"/>
        </w:tcPr>
        <w:p w14:paraId="41D4721D" w14:textId="77777777" w:rsidR="00F302A9" w:rsidRDefault="00000000">
          <w:pPr>
            <w:tabs>
              <w:tab w:val="center" w:pos="4252"/>
              <w:tab w:val="right" w:pos="8504"/>
            </w:tabs>
            <w:spacing w:after="0" w:line="240" w:lineRule="auto"/>
            <w:ind w:right="1032"/>
            <w:jc w:val="right"/>
            <w:rPr>
              <w:rFonts w:ascii="Avenir" w:eastAsia="Avenir" w:hAnsi="Avenir" w:cs="Avenir"/>
              <w:color w:val="FFFFFF"/>
            </w:rPr>
          </w:pPr>
          <w:r>
            <w:rPr>
              <w:rFonts w:ascii="Avenir" w:eastAsia="Avenir" w:hAnsi="Avenir" w:cs="Avenir"/>
              <w:color w:val="000000"/>
            </w:rPr>
            <w:t>REVISTA RADIAÇÕES</w:t>
          </w:r>
        </w:p>
      </w:tc>
    </w:tr>
  </w:tbl>
  <w:p w14:paraId="12706F8D" w14:textId="77777777" w:rsidR="00F302A9" w:rsidRDefault="00F302A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Calibri" w:eastAsia="Calibri" w:hAnsi="Calibri" w:cs="Calibri"/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BBD9C4" w14:textId="77777777" w:rsidR="00870D5D" w:rsidRDefault="00870D5D">
      <w:pPr>
        <w:spacing w:after="0" w:line="240" w:lineRule="auto"/>
      </w:pPr>
      <w:r>
        <w:separator/>
      </w:r>
    </w:p>
  </w:footnote>
  <w:footnote w:type="continuationSeparator" w:id="0">
    <w:p w14:paraId="350F135C" w14:textId="77777777" w:rsidR="00870D5D" w:rsidRDefault="00870D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D0381B"/>
    <w:multiLevelType w:val="multilevel"/>
    <w:tmpl w:val="57721B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521407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2A9"/>
    <w:rsid w:val="00031D0D"/>
    <w:rsid w:val="008070A7"/>
    <w:rsid w:val="00870D5D"/>
    <w:rsid w:val="00F30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08EE8BC"/>
  <w15:docId w15:val="{A69EBFD0-8226-AD46-8246-1CA560121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P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4C041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4C041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4C041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arter">
    <w:name w:val="Título 1 Caráter"/>
    <w:basedOn w:val="Tipodeletrapredefinidodopargrafo"/>
    <w:uiPriority w:val="9"/>
    <w:rsid w:val="004C04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uiPriority w:val="9"/>
    <w:rsid w:val="004C04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uiPriority w:val="9"/>
    <w:semiHidden/>
    <w:rsid w:val="004C04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uiPriority w:val="9"/>
    <w:semiHidden/>
    <w:rsid w:val="004C041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uiPriority w:val="9"/>
    <w:semiHidden/>
    <w:rsid w:val="004C041F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uiPriority w:val="9"/>
    <w:semiHidden/>
    <w:rsid w:val="004C041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4C041F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4C041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4C041F"/>
    <w:rPr>
      <w:rFonts w:eastAsiaTheme="majorEastAsia" w:cstheme="majorBidi"/>
      <w:color w:val="272727" w:themeColor="text1" w:themeTint="D8"/>
    </w:rPr>
  </w:style>
  <w:style w:type="character" w:customStyle="1" w:styleId="TtuloCarter">
    <w:name w:val="Título Caráter"/>
    <w:basedOn w:val="Tipodeletrapredefinidodopargrafo"/>
    <w:uiPriority w:val="10"/>
    <w:rsid w:val="004C04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ter">
    <w:name w:val="Subtítulo Caráter"/>
    <w:basedOn w:val="Tipodeletrapredefinidodopargrafo"/>
    <w:uiPriority w:val="11"/>
    <w:rsid w:val="004C04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4C04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4C041F"/>
    <w:rPr>
      <w:rFonts w:ascii="Calibri" w:hAnsi="Calibri"/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C041F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4C041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4C04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4C041F"/>
    <w:rPr>
      <w:rFonts w:ascii="Calibri" w:hAnsi="Calibri"/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4C041F"/>
    <w:rPr>
      <w:b/>
      <w:bCs/>
      <w:smallCaps/>
      <w:color w:val="0F4761" w:themeColor="accent1" w:themeShade="BF"/>
      <w:spacing w:val="5"/>
    </w:rPr>
  </w:style>
  <w:style w:type="character" w:styleId="Hiperligao">
    <w:name w:val="Hyperlink"/>
    <w:basedOn w:val="Tipodeletrapredefinidodopargrafo"/>
    <w:uiPriority w:val="99"/>
    <w:unhideWhenUsed/>
    <w:rsid w:val="004C041F"/>
    <w:rPr>
      <w:color w:val="467886" w:themeColor="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4C04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C041F"/>
  </w:style>
  <w:style w:type="paragraph" w:styleId="Rodap">
    <w:name w:val="footer"/>
    <w:basedOn w:val="Normal"/>
    <w:link w:val="RodapCarter"/>
    <w:uiPriority w:val="99"/>
    <w:unhideWhenUsed/>
    <w:rsid w:val="004C04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C041F"/>
  </w:style>
  <w:style w:type="table" w:styleId="TabelacomGrelha">
    <w:name w:val="Table Grid"/>
    <w:basedOn w:val="Tabelanormal"/>
    <w:uiPriority w:val="39"/>
    <w:rsid w:val="0095420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-sa/4.0/legalcode.p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oLXKcYAK49Sk8mXSrzam4JBV2A==">CgMxLjA4AHIhMTZfeVQtbVliQ3gxYzhHSXAtR2pGX3BCbWlDNGF5a2kz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278</Words>
  <Characters>1506</Characters>
  <Application>Microsoft Office Word</Application>
  <DocSecurity>0</DocSecurity>
  <Lines>12</Lines>
  <Paragraphs>3</Paragraphs>
  <ScaleCrop>false</ScaleCrop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Cláudia Coelho</dc:creator>
  <cp:lastModifiedBy>Rui Miguel Pereira</cp:lastModifiedBy>
  <cp:revision>2</cp:revision>
  <dcterms:created xsi:type="dcterms:W3CDTF">2025-03-20T20:18:00Z</dcterms:created>
  <dcterms:modified xsi:type="dcterms:W3CDTF">2025-09-08T21:36:00Z</dcterms:modified>
</cp:coreProperties>
</file>